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F3" w:rsidRDefault="00FC74F3" w:rsidP="009B5C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6B6E">
        <w:rPr>
          <w:rFonts w:ascii="Times New Roman" w:hAnsi="Times New Roman" w:cs="Times New Roman"/>
          <w:i/>
          <w:sz w:val="28"/>
          <w:szCs w:val="28"/>
        </w:rPr>
        <w:t>Е.Л.</w:t>
      </w:r>
      <w:r w:rsidR="000254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6B6E">
        <w:rPr>
          <w:rFonts w:ascii="Times New Roman" w:hAnsi="Times New Roman" w:cs="Times New Roman"/>
          <w:i/>
          <w:sz w:val="28"/>
          <w:szCs w:val="28"/>
        </w:rPr>
        <w:t>Рудой</w:t>
      </w:r>
    </w:p>
    <w:p w:rsidR="009B5C74" w:rsidRDefault="009B5C74" w:rsidP="009B5C7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Кандидат педагогических наук, </w:t>
      </w:r>
    </w:p>
    <w:p w:rsidR="009B5C74" w:rsidRPr="009B5C74" w:rsidRDefault="009B5C74" w:rsidP="009B5C7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B5C74">
        <w:rPr>
          <w:rFonts w:ascii="Times New Roman" w:hAnsi="Times New Roman" w:cs="Times New Roman"/>
          <w:i/>
        </w:rPr>
        <w:t xml:space="preserve">заведующая кафедрой музыкального образования </w:t>
      </w:r>
    </w:p>
    <w:p w:rsidR="009B5C74" w:rsidRPr="009B5C74" w:rsidRDefault="009B5C74" w:rsidP="009B5C7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B5C74">
        <w:rPr>
          <w:rFonts w:ascii="Times New Roman" w:hAnsi="Times New Roman" w:cs="Times New Roman"/>
          <w:i/>
        </w:rPr>
        <w:t>Заокского университета</w:t>
      </w:r>
    </w:p>
    <w:p w:rsidR="009B5C74" w:rsidRDefault="009B5C74" w:rsidP="008F6B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4F3" w:rsidRPr="008F6B6E" w:rsidRDefault="009B4573" w:rsidP="008F6B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поиске б</w:t>
      </w:r>
      <w:r w:rsidR="00FC74F3" w:rsidRPr="008F6B6E">
        <w:rPr>
          <w:rFonts w:ascii="Times New Roman" w:hAnsi="Times New Roman" w:cs="Times New Roman"/>
          <w:b/>
          <w:sz w:val="28"/>
          <w:szCs w:val="28"/>
        </w:rPr>
        <w:t>огослужебного стиля: чему отдавать предпочтение сегодня?</w:t>
      </w:r>
    </w:p>
    <w:p w:rsidR="00FC74F3" w:rsidRPr="008F6B6E" w:rsidRDefault="00FC74F3" w:rsidP="008F6B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B6E">
        <w:rPr>
          <w:rFonts w:ascii="Times New Roman" w:hAnsi="Times New Roman" w:cs="Times New Roman"/>
          <w:sz w:val="28"/>
          <w:szCs w:val="28"/>
        </w:rPr>
        <w:t xml:space="preserve">Спустя почти 5 лет, после прикрепления 95 тезисов на двери Замковой церкви, </w:t>
      </w:r>
      <w:r w:rsidR="009B4573" w:rsidRPr="008F6B6E">
        <w:rPr>
          <w:rFonts w:ascii="Times New Roman" w:hAnsi="Times New Roman" w:cs="Times New Roman"/>
          <w:sz w:val="28"/>
          <w:szCs w:val="28"/>
        </w:rPr>
        <w:t xml:space="preserve">вернувшись </w:t>
      </w:r>
      <w:r w:rsidR="009B457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="009B457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Вартбурга</w:t>
      </w:r>
      <w:proofErr w:type="spellEnd"/>
      <w:r w:rsidR="009B457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B4573" w:rsidRPr="008F6B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4573" w:rsidRPr="008F6B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4573" w:rsidRPr="008F6B6E">
        <w:rPr>
          <w:rFonts w:ascii="Times New Roman" w:hAnsi="Times New Roman" w:cs="Times New Roman"/>
          <w:sz w:val="28"/>
          <w:szCs w:val="28"/>
        </w:rPr>
        <w:t>Виттенберг</w:t>
      </w:r>
      <w:proofErr w:type="gramEnd"/>
      <w:r w:rsidR="009B4573">
        <w:rPr>
          <w:rFonts w:ascii="Times New Roman" w:hAnsi="Times New Roman" w:cs="Times New Roman"/>
          <w:sz w:val="28"/>
          <w:szCs w:val="28"/>
        </w:rPr>
        <w:t>,</w:t>
      </w:r>
      <w:r w:rsidR="009B4573" w:rsidRPr="008F6B6E">
        <w:rPr>
          <w:rFonts w:ascii="Times New Roman" w:hAnsi="Times New Roman" w:cs="Times New Roman"/>
          <w:sz w:val="28"/>
          <w:szCs w:val="28"/>
        </w:rPr>
        <w:t xml:space="preserve"> </w:t>
      </w:r>
      <w:r w:rsidRPr="008F6B6E">
        <w:rPr>
          <w:rFonts w:ascii="Times New Roman" w:hAnsi="Times New Roman" w:cs="Times New Roman"/>
          <w:sz w:val="28"/>
          <w:szCs w:val="28"/>
        </w:rPr>
        <w:t xml:space="preserve">в </w:t>
      </w:r>
      <w:r w:rsidR="00E05BF7" w:rsidRPr="008F6B6E">
        <w:rPr>
          <w:rFonts w:ascii="Times New Roman" w:hAnsi="Times New Roman" w:cs="Times New Roman"/>
          <w:sz w:val="28"/>
          <w:szCs w:val="28"/>
        </w:rPr>
        <w:t xml:space="preserve"> марте 1522 г. </w:t>
      </w:r>
      <w:r w:rsidRPr="008F6B6E">
        <w:rPr>
          <w:rFonts w:ascii="Times New Roman" w:hAnsi="Times New Roman" w:cs="Times New Roman"/>
          <w:sz w:val="28"/>
          <w:szCs w:val="28"/>
        </w:rPr>
        <w:t xml:space="preserve">Мартин </w:t>
      </w:r>
      <w:r w:rsidR="00E05BF7" w:rsidRPr="008F6B6E">
        <w:rPr>
          <w:rFonts w:ascii="Times New Roman" w:hAnsi="Times New Roman" w:cs="Times New Roman"/>
          <w:sz w:val="28"/>
          <w:szCs w:val="28"/>
        </w:rPr>
        <w:t>Лютер</w:t>
      </w:r>
      <w:r w:rsidR="005B4EA0">
        <w:rPr>
          <w:rFonts w:ascii="Times New Roman" w:hAnsi="Times New Roman" w:cs="Times New Roman"/>
          <w:sz w:val="28"/>
          <w:szCs w:val="28"/>
        </w:rPr>
        <w:t>,</w:t>
      </w:r>
      <w:r w:rsidR="00E05BF7" w:rsidRPr="008F6B6E">
        <w:rPr>
          <w:rFonts w:ascii="Times New Roman" w:hAnsi="Times New Roman" w:cs="Times New Roman"/>
          <w:sz w:val="28"/>
          <w:szCs w:val="28"/>
        </w:rPr>
        <w:t xml:space="preserve"> </w:t>
      </w:r>
      <w:r w:rsidR="009B4573">
        <w:rPr>
          <w:rFonts w:ascii="Times New Roman" w:hAnsi="Times New Roman" w:cs="Times New Roman"/>
          <w:sz w:val="28"/>
          <w:szCs w:val="28"/>
        </w:rPr>
        <w:t>и приступает</w:t>
      </w:r>
      <w:r w:rsidR="00E05BF7" w:rsidRPr="008F6B6E">
        <w:rPr>
          <w:rFonts w:ascii="Times New Roman" w:hAnsi="Times New Roman" w:cs="Times New Roman"/>
          <w:sz w:val="28"/>
          <w:szCs w:val="28"/>
        </w:rPr>
        <w:t xml:space="preserve"> к реформе богослужения</w:t>
      </w:r>
      <w:r w:rsidR="000254B1">
        <w:rPr>
          <w:rFonts w:ascii="Times New Roman" w:hAnsi="Times New Roman" w:cs="Times New Roman"/>
          <w:sz w:val="28"/>
          <w:szCs w:val="28"/>
        </w:rPr>
        <w:t>…</w:t>
      </w:r>
    </w:p>
    <w:p w:rsidR="002B6092" w:rsidRPr="000254B1" w:rsidRDefault="009B4573" w:rsidP="000254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C74F3" w:rsidRPr="008F6B6E">
        <w:rPr>
          <w:rFonts w:ascii="Times New Roman" w:hAnsi="Times New Roman" w:cs="Times New Roman"/>
          <w:sz w:val="28"/>
          <w:szCs w:val="28"/>
        </w:rPr>
        <w:t xml:space="preserve">брядовая </w:t>
      </w:r>
      <w:r w:rsidR="00E05BF7" w:rsidRPr="008F6B6E">
        <w:rPr>
          <w:rFonts w:ascii="Times New Roman" w:hAnsi="Times New Roman" w:cs="Times New Roman"/>
          <w:sz w:val="28"/>
          <w:szCs w:val="28"/>
        </w:rPr>
        <w:t>пышность католической мессы была отменена, а в центр богослужения поставлена проповедь.</w:t>
      </w:r>
      <w:r w:rsidR="00FC74F3" w:rsidRPr="008F6B6E">
        <w:rPr>
          <w:rFonts w:ascii="Times New Roman" w:hAnsi="Times New Roman" w:cs="Times New Roman"/>
          <w:sz w:val="28"/>
          <w:szCs w:val="28"/>
        </w:rPr>
        <w:t xml:space="preserve"> </w:t>
      </w:r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отличительным признаком новой мессы («Немецкой») должно было стать значительное возрастание роли проповеди. Община Римско-католи</w:t>
      </w:r>
      <w:r w:rsidR="002B60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церкви была «</w:t>
      </w:r>
      <w:r w:rsidR="002B6092" w:rsidRP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взирающей</w:t>
      </w:r>
      <w:r w:rsidR="002B60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созерцала священнодействия священнослужителей. Новая община должна превратиться во «</w:t>
      </w:r>
      <w:r w:rsidR="00FC74F3" w:rsidRP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внимающую</w:t>
      </w:r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общину, которая вслушивалась в слово проповедника и принимала участие посредством кратких антифонов и полноценных песнопений. </w:t>
      </w:r>
    </w:p>
    <w:p w:rsidR="00FC74F3" w:rsidRPr="008F6B6E" w:rsidRDefault="00FC74F3" w:rsidP="008F6B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община стала не только «внимающей», но и «поющей» общиной. Лютер однажды заметил: «</w:t>
      </w:r>
      <w:proofErr w:type="spellStart"/>
      <w:r w:rsidRPr="008F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Bis</w:t>
      </w:r>
      <w:proofErr w:type="spellEnd"/>
      <w:r w:rsidRPr="008F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F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orat</w:t>
      </w:r>
      <w:proofErr w:type="spellEnd"/>
      <w:r w:rsidRPr="008F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8F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qui</w:t>
      </w:r>
      <w:proofErr w:type="spellEnd"/>
      <w:r w:rsidRPr="008F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F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cantat</w:t>
      </w:r>
      <w:proofErr w:type="spellEnd"/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- 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«Дважды молится</w:t>
      </w:r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поющий»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. «Немецкая месса» Лютера, за исключением проповеди, парафраза «Отче наш» и увещевания к причастию, была богослужением, которое пелось.</w:t>
      </w:r>
    </w:p>
    <w:p w:rsidR="00FC74F3" w:rsidRPr="008F6B6E" w:rsidRDefault="00FC74F3" w:rsidP="008F6B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Лютер: «… достойность богослужебного чина заключена не в нем самом, как ранее думали о «папских» </w:t>
      </w:r>
      <w:proofErr w:type="spellStart"/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чинопоследованиях</w:t>
      </w:r>
      <w:proofErr w:type="spellEnd"/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Жизненность, ценность, сила и достоинство всякого чина заключается в его правильном употреблении. Иначе он (чин) ничего не стоит и ни на что не годен».</w:t>
      </w:r>
    </w:p>
    <w:p w:rsidR="00E05BF7" w:rsidRPr="008F6B6E" w:rsidRDefault="00FC74F3" w:rsidP="008F6B6E">
      <w:pPr>
        <w:spacing w:after="22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в</w:t>
      </w:r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есной 1522 г., реформатор заявлял: «Есть две [разные] вещи: «</w:t>
      </w:r>
      <w:proofErr w:type="spellStart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Muß-sein</w:t>
      </w:r>
      <w:proofErr w:type="spellEnd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» (</w:t>
      </w:r>
      <w:r w:rsidR="009B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нем. </w:t>
      </w:r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«необходимость») и «</w:t>
      </w:r>
      <w:proofErr w:type="spellStart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Frie-sein</w:t>
      </w:r>
      <w:proofErr w:type="spellEnd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» (</w:t>
      </w:r>
      <w:r w:rsidR="009B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нем. </w:t>
      </w:r>
      <w:bookmarkStart w:id="0" w:name="_GoBack"/>
      <w:bookmarkEnd w:id="0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«свобода»). «</w:t>
      </w:r>
      <w:proofErr w:type="spellStart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Muß-sein</w:t>
      </w:r>
      <w:proofErr w:type="spellEnd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это то, что надобно, что должно возникнуть неотвратимо. Такова </w:t>
      </w:r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вера: я не могу взять ее, я должен постоянно хранить ее в своем сердце и свободно исповедовать перед каждым. А «</w:t>
      </w:r>
      <w:proofErr w:type="spellStart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Frei-sein</w:t>
      </w:r>
      <w:proofErr w:type="spellEnd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это то, чем я свободно располагаю, чем я могу либо пользоваться, либо не пользоваться, но все-таки пользу из этого должен извлекать не я, а брат мой» [11, с. 11-12]. Под «</w:t>
      </w:r>
      <w:proofErr w:type="spellStart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Frei-sein</w:t>
      </w:r>
      <w:proofErr w:type="spellEnd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данном случае Лютер понимал обрядовую сторону религии, т. е. то, что, в соответствии с Евангелием, м</w:t>
      </w:r>
      <w:r w:rsidR="002B6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отправляться так или иначе – нет особой разницы</w:t>
      </w:r>
      <w:proofErr w:type="gramStart"/>
      <w:r w:rsidR="002B609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="002B6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реформа богослужения почти на 5 лет отстала от 31 октября 2017 года.</w:t>
      </w:r>
    </w:p>
    <w:p w:rsidR="00E05BF7" w:rsidRPr="008F6B6E" w:rsidRDefault="000254B1" w:rsidP="008F6B6E">
      <w:pPr>
        <w:spacing w:after="22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так, </w:t>
      </w:r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11 октября 1525 г. Лютер вел переговоры об упорядочении богослужени</w:t>
      </w:r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</w:t>
      </w:r>
      <w:proofErr w:type="spellStart"/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иттенбергской</w:t>
      </w:r>
      <w:proofErr w:type="spellEnd"/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церкви</w:t>
      </w:r>
      <w:proofErr w:type="gramStart"/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С</w:t>
      </w:r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вятых с советниками курфюрста Саксонского </w:t>
      </w:r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Гансом </w:t>
      </w:r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</w:t>
      </w:r>
      <w:proofErr w:type="spellStart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Дольцигом</w:t>
      </w:r>
      <w:proofErr w:type="spellEnd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Гансом фон </w:t>
      </w:r>
      <w:proofErr w:type="spellStart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Грефендорфом</w:t>
      </w:r>
      <w:proofErr w:type="spellEnd"/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получил поддер</w:t>
      </w:r>
      <w:r w:rsidR="0007728D">
        <w:rPr>
          <w:rFonts w:ascii="Times New Roman" w:eastAsia="Times New Roman" w:hAnsi="Times New Roman" w:cs="Times New Roman"/>
          <w:sz w:val="28"/>
          <w:szCs w:val="28"/>
          <w:lang w:eastAsia="ru-RU"/>
        </w:rPr>
        <w:t>жку со стороны светской власти</w:t>
      </w:r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29 октября 1525 г. в городской церкви Виттенберга впервые служилась </w:t>
      </w:r>
      <w:r w:rsidR="000772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5BF7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емецкая евангелическая месса.</w:t>
      </w:r>
    </w:p>
    <w:p w:rsidR="00E05BF7" w:rsidRPr="008F6B6E" w:rsidRDefault="00E05BF7" w:rsidP="008F6B6E">
      <w:pPr>
        <w:spacing w:after="22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проповеди, произнесенной в этот день, Лютер отмечал: </w:t>
      </w:r>
      <w:proofErr w:type="gramStart"/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долго противился (введению)</w:t>
      </w:r>
      <w:r w:rsidR="008F6B6E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емецкой мессы, чт</w:t>
      </w:r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 не соблазнять мятежных духом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</w:t>
      </w:r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неуклюже вмешивались в это (дело)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задумываясь над тем, хочет ли этого Бог.</w:t>
      </w:r>
      <w:proofErr w:type="gramEnd"/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после того</w:t>
      </w:r>
      <w:proofErr w:type="gramStart"/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меня стали пр</w:t>
      </w:r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осить об этом в письмах многие (люди)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зо всех земель и (после того)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 этому меня стала побуждать светская власть</w:t>
      </w:r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(Фридрих Мудрый)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не могли больше извиняться и отделываться отговорками, а должны были обратить на это внимание и прийти к выводу, что это </w:t>
      </w:r>
      <w:r w:rsidRP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FC74F3" w:rsidRPr="009B457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Божья</w:t>
      </w:r>
      <w:r w:rsidR="00FC74F3"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6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4F3" w:rsidRPr="008F6B6E" w:rsidRDefault="00FC74F3" w:rsidP="008F6B6E">
      <w:pPr>
        <w:pStyle w:val="a3"/>
        <w:widowControl/>
        <w:spacing w:before="0"/>
        <w:ind w:firstLine="708"/>
        <w:jc w:val="both"/>
        <w:rPr>
          <w:b/>
          <w:sz w:val="28"/>
          <w:szCs w:val="28"/>
        </w:rPr>
      </w:pPr>
      <w:r w:rsidRPr="008F6B6E">
        <w:rPr>
          <w:b/>
          <w:sz w:val="28"/>
          <w:szCs w:val="28"/>
        </w:rPr>
        <w:t>500 лет спустя…</w:t>
      </w:r>
    </w:p>
    <w:p w:rsidR="00C57812" w:rsidRPr="008F6B6E" w:rsidRDefault="00C57812" w:rsidP="008F6B6E">
      <w:pPr>
        <w:pStyle w:val="a3"/>
        <w:widowControl/>
        <w:spacing w:before="0"/>
        <w:ind w:firstLine="708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Когда мы </w:t>
      </w:r>
      <w:r w:rsidR="00457D55">
        <w:rPr>
          <w:sz w:val="28"/>
          <w:szCs w:val="28"/>
        </w:rPr>
        <w:t>вновь подошли к вопросу поиска богослужебного стиля: чему отдать предпочтение</w:t>
      </w:r>
      <w:r w:rsidRPr="008F6B6E">
        <w:rPr>
          <w:sz w:val="28"/>
          <w:szCs w:val="28"/>
        </w:rPr>
        <w:t>, необходимо</w:t>
      </w:r>
      <w:r w:rsidR="009B5C74">
        <w:rPr>
          <w:sz w:val="28"/>
          <w:szCs w:val="28"/>
        </w:rPr>
        <w:t>,</w:t>
      </w:r>
      <w:r w:rsidRPr="008F6B6E">
        <w:rPr>
          <w:sz w:val="28"/>
          <w:szCs w:val="28"/>
        </w:rPr>
        <w:t xml:space="preserve"> </w:t>
      </w:r>
      <w:r w:rsidR="009B4573">
        <w:rPr>
          <w:sz w:val="28"/>
          <w:szCs w:val="28"/>
        </w:rPr>
        <w:t>прежде всего</w:t>
      </w:r>
      <w:r w:rsidR="009B5C74">
        <w:rPr>
          <w:sz w:val="28"/>
          <w:szCs w:val="28"/>
        </w:rPr>
        <w:t>,</w:t>
      </w:r>
      <w:r w:rsidR="009B4573">
        <w:rPr>
          <w:sz w:val="28"/>
          <w:szCs w:val="28"/>
        </w:rPr>
        <w:t xml:space="preserve"> </w:t>
      </w:r>
      <w:r w:rsidRPr="008F6B6E">
        <w:rPr>
          <w:sz w:val="28"/>
          <w:szCs w:val="28"/>
        </w:rPr>
        <w:t xml:space="preserve">молиться и со всей тщательностью искать руководства Святого Духа. Мы должны быть уверены, что следуем руководству Святого Духа. Благодаря открытости различному культурному опыту мы можем, подобно Павлу, быть всем для всех людей, с </w:t>
      </w:r>
      <w:r w:rsidRPr="008F6B6E">
        <w:rPr>
          <w:sz w:val="28"/>
          <w:szCs w:val="28"/>
        </w:rPr>
        <w:lastRenderedPageBreak/>
        <w:t>тем</w:t>
      </w:r>
      <w:r w:rsidR="00FC74F3" w:rsidRPr="008F6B6E">
        <w:rPr>
          <w:sz w:val="28"/>
          <w:szCs w:val="28"/>
        </w:rPr>
        <w:t>,</w:t>
      </w:r>
      <w:r w:rsidRPr="008F6B6E">
        <w:rPr>
          <w:sz w:val="28"/>
          <w:szCs w:val="28"/>
        </w:rPr>
        <w:t xml:space="preserve"> чтобы приобретать для Христа неверующих и вести их к принятию Евангелия. </w:t>
      </w:r>
    </w:p>
    <w:p w:rsidR="00C57812" w:rsidRPr="008F6B6E" w:rsidRDefault="00C57812" w:rsidP="008F6B6E">
      <w:pPr>
        <w:pStyle w:val="2"/>
        <w:widowControl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4573" w:rsidRPr="009B4573" w:rsidRDefault="008F6B6E" w:rsidP="009B4573">
      <w:pPr>
        <w:pStyle w:val="2"/>
        <w:widowControl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9B4573">
        <w:rPr>
          <w:rFonts w:ascii="Times New Roman" w:hAnsi="Times New Roman" w:cs="Times New Roman"/>
          <w:b w:val="0"/>
          <w:i w:val="0"/>
          <w:sz w:val="28"/>
          <w:szCs w:val="28"/>
        </w:rPr>
        <w:t>Джон А. Соломон, помощник пастора, США</w:t>
      </w:r>
      <w:r w:rsidR="005B4EA0" w:rsidRPr="009B4573">
        <w:rPr>
          <w:rFonts w:ascii="Times New Roman" w:hAnsi="Times New Roman" w:cs="Times New Roman"/>
          <w:b w:val="0"/>
          <w:i w:val="0"/>
          <w:sz w:val="28"/>
          <w:szCs w:val="28"/>
        </w:rPr>
        <w:t>:</w:t>
      </w:r>
      <w:r w:rsidR="009B4573" w:rsidRPr="009B4573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«</w:t>
      </w:r>
      <w:r w:rsidRPr="009B4573">
        <w:rPr>
          <w:rFonts w:ascii="Times New Roman" w:hAnsi="Times New Roman" w:cs="Times New Roman"/>
          <w:b w:val="0"/>
          <w:i w:val="0"/>
          <w:sz w:val="28"/>
          <w:szCs w:val="28"/>
        </w:rPr>
        <w:t>Многие церкви вводят в богослужение различные новшества, как, например, современную музыку или харизматический стиль проповедования. Таким образом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Pr="009B4573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они пытаются найти пути привлечения и сохранения своих членов</w:t>
      </w:r>
      <w:r w:rsidR="009B4573" w:rsidRPr="009B4573">
        <w:rPr>
          <w:rFonts w:ascii="Times New Roman" w:hAnsi="Times New Roman" w:cs="Times New Roman"/>
          <w:b w:val="0"/>
          <w:i w:val="0"/>
          <w:sz w:val="28"/>
          <w:szCs w:val="28"/>
        </w:rPr>
        <w:t>»</w:t>
      </w:r>
      <w:r w:rsidRPr="009B4573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. </w:t>
      </w:r>
    </w:p>
    <w:p w:rsidR="005B4EA0" w:rsidRPr="009B4573" w:rsidRDefault="008F6B6E" w:rsidP="009B4573">
      <w:pPr>
        <w:pStyle w:val="2"/>
        <w:widowControl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9B4573">
        <w:rPr>
          <w:rFonts w:ascii="Times New Roman" w:hAnsi="Times New Roman" w:cs="Times New Roman"/>
          <w:b w:val="0"/>
          <w:i w:val="0"/>
          <w:sz w:val="28"/>
          <w:szCs w:val="28"/>
        </w:rPr>
        <w:t>Павел излагает формулу роста церкви: сойти до уровня людей и пойти навстречу их нуждам без ущерба для полноты истины (1 Кор. 9:</w:t>
      </w:r>
      <w:r w:rsidR="009B4573">
        <w:rPr>
          <w:rFonts w:ascii="Times New Roman" w:hAnsi="Times New Roman" w:cs="Times New Roman"/>
          <w:b w:val="0"/>
          <w:i w:val="0"/>
          <w:sz w:val="28"/>
          <w:szCs w:val="28"/>
        </w:rPr>
        <w:t>19-23 -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9B4573">
        <w:rPr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Хоть ни от кого и не зависим я, но сделал себя рабом всех, чтобы приобрести</w:t>
      </w:r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как можно</w:t>
      </w:r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больше</w:t>
      </w:r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людей для Христа.</w:t>
      </w:r>
      <w:proofErr w:type="gramEnd"/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proofErr w:type="gramStart"/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Для иудеев я был как иудей, чтобы приобрести иуд</w:t>
      </w:r>
      <w:r w:rsid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еев; для тех, кто под Законом, -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 как находящийся под Законом (хотя я сам и не под Законом), чтобы приобрести тех, кто под Законом;</w:t>
      </w:r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для</w:t>
      </w:r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язычников</w:t>
      </w:r>
      <w:r w:rsid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, не знающих Закона, -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 как не знающий его (хотя живу я не без закона Божьего, ибо предан закону Христа), чтобы приобрести не знающих Закона.</w:t>
      </w:r>
      <w:proofErr w:type="gramEnd"/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Для </w:t>
      </w:r>
      <w:proofErr w:type="gramStart"/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слабых</w:t>
      </w:r>
      <w:proofErr w:type="gramEnd"/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 стал я слабым, чтобы приобрести слабых. Для всех я сделался всем, чтобы любой ценой спасти некоторых.</w:t>
      </w:r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Всё это я делаю ради Благой Вести, чтобы быть сопричастным ее</w:t>
      </w:r>
      <w:r w:rsidR="0007728D" w:rsidRPr="009B4573">
        <w:rPr>
          <w:rStyle w:val="apple-converted-space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 </w:t>
      </w:r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благословениям? </w:t>
      </w:r>
      <w:proofErr w:type="gramStart"/>
      <w:r w:rsidR="0007728D" w:rsidRPr="009B4573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  <w:lang w:val="en-US"/>
        </w:rPr>
        <w:t>BTI</w:t>
      </w:r>
      <w:r w:rsidRPr="009B4573">
        <w:rPr>
          <w:rFonts w:ascii="Times New Roman" w:hAnsi="Times New Roman" w:cs="Times New Roman"/>
          <w:b w:val="0"/>
          <w:i w:val="0"/>
          <w:sz w:val="28"/>
          <w:szCs w:val="28"/>
        </w:rPr>
        <w:t>).</w:t>
      </w:r>
      <w:proofErr w:type="gramEnd"/>
      <w:r w:rsidRPr="009B4573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8F6B6E" w:rsidRPr="008F6B6E" w:rsidRDefault="009B4573" w:rsidP="0007728D">
      <w:pPr>
        <w:pStyle w:val="a3"/>
        <w:widowControl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F6B6E" w:rsidRPr="008F6B6E">
        <w:rPr>
          <w:sz w:val="28"/>
          <w:szCs w:val="28"/>
        </w:rPr>
        <w:t xml:space="preserve">ак могут церкви, большие или маленькие, создать условия, при которых их члены будут чувствовать, что являются частью церкви, что церковь существует для их </w:t>
      </w:r>
      <w:r w:rsidR="005B4EA0">
        <w:rPr>
          <w:sz w:val="28"/>
          <w:szCs w:val="28"/>
        </w:rPr>
        <w:t>назида</w:t>
      </w:r>
      <w:r w:rsidR="008F6B6E" w:rsidRPr="008F6B6E">
        <w:rPr>
          <w:sz w:val="28"/>
          <w:szCs w:val="28"/>
        </w:rPr>
        <w:t>ния и роста и идет навстречу их запросам? Существует ли простой план, который можно попытаться реализовать?</w:t>
      </w:r>
      <w:r w:rsidR="005B4EA0">
        <w:rPr>
          <w:sz w:val="28"/>
          <w:szCs w:val="28"/>
        </w:rPr>
        <w:t xml:space="preserve"> – скорее всего</w:t>
      </w:r>
      <w:r w:rsidR="002B6092">
        <w:rPr>
          <w:sz w:val="28"/>
          <w:szCs w:val="28"/>
        </w:rPr>
        <w:t>,</w:t>
      </w:r>
      <w:r w:rsidR="005B4EA0">
        <w:rPr>
          <w:sz w:val="28"/>
          <w:szCs w:val="28"/>
        </w:rPr>
        <w:t xml:space="preserve"> нет, но некий </w:t>
      </w:r>
      <w:r w:rsidR="005B4EA0" w:rsidRPr="002B6092">
        <w:rPr>
          <w:i/>
          <w:sz w:val="28"/>
          <w:szCs w:val="28"/>
        </w:rPr>
        <w:t>алгоритм</w:t>
      </w:r>
      <w:r w:rsidR="005B4EA0">
        <w:rPr>
          <w:sz w:val="28"/>
          <w:szCs w:val="28"/>
        </w:rPr>
        <w:t xml:space="preserve"> можно попробовать…</w:t>
      </w:r>
    </w:p>
    <w:p w:rsidR="008F6B6E" w:rsidRPr="008F6B6E" w:rsidRDefault="005B4EA0" w:rsidP="0007728D">
      <w:pPr>
        <w:pStyle w:val="2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6B6E" w:rsidRPr="008F6B6E">
        <w:rPr>
          <w:rFonts w:ascii="Times New Roman" w:hAnsi="Times New Roman" w:cs="Times New Roman"/>
          <w:sz w:val="28"/>
          <w:szCs w:val="28"/>
        </w:rPr>
        <w:t>ород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Прежде всего</w:t>
      </w:r>
      <w:r w:rsidR="005B4EA0">
        <w:rPr>
          <w:sz w:val="28"/>
          <w:szCs w:val="28"/>
        </w:rPr>
        <w:t>,</w:t>
      </w:r>
      <w:r w:rsidR="004E157C">
        <w:rPr>
          <w:sz w:val="28"/>
          <w:szCs w:val="28"/>
        </w:rPr>
        <w:t xml:space="preserve"> изучите свой город, поселок.</w:t>
      </w:r>
      <w:r w:rsidRPr="008F6B6E">
        <w:rPr>
          <w:sz w:val="28"/>
          <w:szCs w:val="28"/>
        </w:rPr>
        <w:t xml:space="preserve"> Демографическое исследование общества, окружающего вашу церковь, имеет большое значение. Мы должны произвести оценку этого общества и установить, что можно было бы изменить с учетом их запросов и интересов.</w:t>
      </w:r>
    </w:p>
    <w:p w:rsidR="008F6B6E" w:rsidRPr="008F6B6E" w:rsidRDefault="005B4EA0" w:rsidP="0007728D">
      <w:pPr>
        <w:pStyle w:val="2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8F6B6E" w:rsidRPr="008F6B6E">
        <w:rPr>
          <w:rFonts w:ascii="Times New Roman" w:hAnsi="Times New Roman" w:cs="Times New Roman"/>
          <w:sz w:val="28"/>
          <w:szCs w:val="28"/>
        </w:rPr>
        <w:t>ерковь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Во-вторых, вам необх</w:t>
      </w:r>
      <w:r w:rsidR="004E157C">
        <w:rPr>
          <w:sz w:val="28"/>
          <w:szCs w:val="28"/>
        </w:rPr>
        <w:t>одимо понять своих прихожан: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Что составляет сущность их интересов? 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Каковы их нужды? 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Видит ли себя церковь как миссионерский и евангельский центр?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Видит ли церковь себя как место, куда могут прийти люди, испытывающие боль и страдания, и найти утешение? 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Дружны ли члены вашей церкви? 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Какая музыка им нравится? 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Имеет ли церковь хорошие связи с общественностью? </w:t>
      </w:r>
    </w:p>
    <w:p w:rsidR="008F6B6E" w:rsidRPr="008F6B6E" w:rsidRDefault="004E157C" w:rsidP="004E157C">
      <w:pPr>
        <w:pStyle w:val="a3"/>
        <w:widowControl/>
        <w:spacing w:before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Конечно, ц</w:t>
      </w:r>
      <w:r w:rsidR="008F6B6E" w:rsidRPr="008F6B6E">
        <w:rPr>
          <w:sz w:val="28"/>
          <w:szCs w:val="28"/>
        </w:rPr>
        <w:t xml:space="preserve">ерковь не может быть “идеальной” в отношении перспектив роста, но чем лучше </w:t>
      </w:r>
      <w:r w:rsidR="005B4EA0">
        <w:rPr>
          <w:sz w:val="28"/>
          <w:szCs w:val="28"/>
        </w:rPr>
        <w:t xml:space="preserve">духовное </w:t>
      </w:r>
      <w:r w:rsidR="008F6B6E" w:rsidRPr="008F6B6E">
        <w:rPr>
          <w:sz w:val="28"/>
          <w:szCs w:val="28"/>
        </w:rPr>
        <w:t xml:space="preserve">здоровье </w:t>
      </w:r>
      <w:r w:rsidR="005B4EA0">
        <w:rPr>
          <w:sz w:val="28"/>
          <w:szCs w:val="28"/>
        </w:rPr>
        <w:t>общины</w:t>
      </w:r>
      <w:r w:rsidR="008F6B6E" w:rsidRPr="008F6B6E">
        <w:rPr>
          <w:sz w:val="28"/>
          <w:szCs w:val="28"/>
        </w:rPr>
        <w:t>, тем больше име</w:t>
      </w:r>
      <w:r w:rsidR="005B4EA0">
        <w:rPr>
          <w:sz w:val="28"/>
          <w:szCs w:val="28"/>
        </w:rPr>
        <w:t>ется возможностей для ее роста.</w:t>
      </w:r>
    </w:p>
    <w:p w:rsidR="008F6B6E" w:rsidRPr="008F6B6E" w:rsidRDefault="004E157C" w:rsidP="0007728D">
      <w:pPr>
        <w:pStyle w:val="2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Пасты</w:t>
      </w:r>
      <w:r w:rsidR="005B4E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5B4EA0" w:rsidRDefault="005B4EA0" w:rsidP="0007728D">
      <w:pPr>
        <w:pStyle w:val="a3"/>
        <w:widowControl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Служителю</w:t>
      </w:r>
      <w:r w:rsidR="008F6B6E" w:rsidRPr="008F6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понять самого себя, </w:t>
      </w:r>
      <w:r w:rsidR="004E157C">
        <w:rPr>
          <w:sz w:val="28"/>
          <w:szCs w:val="28"/>
        </w:rPr>
        <w:t xml:space="preserve">честно </w:t>
      </w:r>
      <w:r>
        <w:rPr>
          <w:sz w:val="28"/>
          <w:szCs w:val="28"/>
        </w:rPr>
        <w:t>узнать</w:t>
      </w:r>
      <w:r w:rsidR="008F6B6E" w:rsidRPr="008F6B6E">
        <w:rPr>
          <w:sz w:val="28"/>
          <w:szCs w:val="28"/>
        </w:rPr>
        <w:t xml:space="preserve"> собственные сильные </w:t>
      </w:r>
      <w:r w:rsidR="004E157C">
        <w:rPr>
          <w:sz w:val="28"/>
          <w:szCs w:val="28"/>
        </w:rPr>
        <w:t>и слабые</w:t>
      </w:r>
      <w:r w:rsidR="004E157C" w:rsidRPr="008F6B6E">
        <w:rPr>
          <w:sz w:val="28"/>
          <w:szCs w:val="28"/>
        </w:rPr>
        <w:t xml:space="preserve"> </w:t>
      </w:r>
      <w:r w:rsidR="008F6B6E" w:rsidRPr="008F6B6E">
        <w:rPr>
          <w:sz w:val="28"/>
          <w:szCs w:val="28"/>
        </w:rPr>
        <w:t>стороны</w:t>
      </w:r>
      <w:r w:rsidR="004E157C">
        <w:rPr>
          <w:sz w:val="28"/>
          <w:szCs w:val="28"/>
        </w:rPr>
        <w:t>:</w:t>
      </w:r>
      <w:r w:rsidR="008F6B6E" w:rsidRPr="008F6B6E">
        <w:rPr>
          <w:sz w:val="28"/>
          <w:szCs w:val="28"/>
        </w:rPr>
        <w:t xml:space="preserve"> 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Есть ли у </w:t>
      </w:r>
      <w:r w:rsidR="004E157C">
        <w:rPr>
          <w:sz w:val="28"/>
          <w:szCs w:val="28"/>
        </w:rPr>
        <w:t>вас</w:t>
      </w:r>
      <w:r w:rsidRPr="008F6B6E">
        <w:rPr>
          <w:sz w:val="28"/>
          <w:szCs w:val="28"/>
        </w:rPr>
        <w:t xml:space="preserve"> концепция служения и вашей церкви? 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Готовы ли вы жертвовать своим временем и энергией, чтобы превратить свои взгляды в реальность? </w:t>
      </w:r>
    </w:p>
    <w:p w:rsidR="005B4EA0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Хватит ли у вас энтузиазма на то, чтобы охватить соседей? </w:t>
      </w:r>
    </w:p>
    <w:p w:rsidR="008F6B6E" w:rsidRPr="008F6B6E" w:rsidRDefault="008F6B6E" w:rsidP="001F3645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Готовы ли вы к творчеству в этом направлении? </w:t>
      </w:r>
      <w:r w:rsidR="001F3645">
        <w:rPr>
          <w:sz w:val="28"/>
          <w:szCs w:val="28"/>
        </w:rPr>
        <w:t>- в</w:t>
      </w:r>
      <w:r w:rsidRPr="008F6B6E">
        <w:rPr>
          <w:sz w:val="28"/>
          <w:szCs w:val="28"/>
        </w:rPr>
        <w:t>от некоторые из тех вопросов, которые нужно с молитвой задать себе, ес</w:t>
      </w:r>
      <w:r w:rsidR="005B4EA0">
        <w:rPr>
          <w:sz w:val="28"/>
          <w:szCs w:val="28"/>
        </w:rPr>
        <w:t xml:space="preserve">ли </w:t>
      </w:r>
      <w:r w:rsidR="001F3645">
        <w:rPr>
          <w:sz w:val="28"/>
          <w:szCs w:val="28"/>
        </w:rPr>
        <w:t>мы хотим</w:t>
      </w:r>
      <w:r w:rsidR="005B4EA0">
        <w:rPr>
          <w:sz w:val="28"/>
          <w:szCs w:val="28"/>
        </w:rPr>
        <w:t xml:space="preserve"> узнать Божью волю.</w:t>
      </w:r>
    </w:p>
    <w:p w:rsidR="008F6B6E" w:rsidRPr="008F6B6E" w:rsidRDefault="005B4EA0" w:rsidP="0007728D">
      <w:pPr>
        <w:pStyle w:val="2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8F6B6E" w:rsidRPr="008F6B6E">
        <w:rPr>
          <w:rFonts w:ascii="Times New Roman" w:hAnsi="Times New Roman" w:cs="Times New Roman"/>
          <w:sz w:val="28"/>
          <w:szCs w:val="28"/>
        </w:rPr>
        <w:t xml:space="preserve"> в богослужении</w:t>
      </w:r>
    </w:p>
    <w:p w:rsidR="001F3645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Музыка на протяжении всей истории человечества была мощным посредником, сообщавшим Благую весть равно как </w:t>
      </w:r>
      <w:r w:rsidR="001F3645">
        <w:rPr>
          <w:sz w:val="28"/>
          <w:szCs w:val="28"/>
        </w:rPr>
        <w:t>народу Божьему</w:t>
      </w:r>
      <w:r w:rsidRPr="008F6B6E">
        <w:rPr>
          <w:sz w:val="28"/>
          <w:szCs w:val="28"/>
        </w:rPr>
        <w:t xml:space="preserve">, так и </w:t>
      </w:r>
      <w:r w:rsidR="001F3645">
        <w:rPr>
          <w:sz w:val="28"/>
          <w:szCs w:val="28"/>
        </w:rPr>
        <w:t>язычникам</w:t>
      </w:r>
      <w:r w:rsidRPr="008F6B6E">
        <w:rPr>
          <w:sz w:val="28"/>
          <w:szCs w:val="28"/>
        </w:rPr>
        <w:t xml:space="preserve">. Моисей и израильский народ пели после того, как перед ними расступились воды Красного моря (Исх. 15:1-21). </w:t>
      </w:r>
    </w:p>
    <w:p w:rsidR="001F3645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Давид и другие авторы псалмов создали величайшие в истории литературы лирические стихотворения. Когда они пели их, аккомпанируя </w:t>
      </w:r>
      <w:r w:rsidRPr="008F6B6E">
        <w:rPr>
          <w:sz w:val="28"/>
          <w:szCs w:val="28"/>
        </w:rPr>
        <w:lastRenderedPageBreak/>
        <w:t>себе на тимпанах, кимвалах и трубах, воздух наполнялся восторгом (</w:t>
      </w:r>
      <w:proofErr w:type="spellStart"/>
      <w:r w:rsidRPr="008F6B6E">
        <w:rPr>
          <w:sz w:val="28"/>
          <w:szCs w:val="28"/>
        </w:rPr>
        <w:t>Пс</w:t>
      </w:r>
      <w:proofErr w:type="spellEnd"/>
      <w:r w:rsidRPr="008F6B6E">
        <w:rPr>
          <w:sz w:val="28"/>
          <w:szCs w:val="28"/>
        </w:rPr>
        <w:t xml:space="preserve">. 145-150).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Пение и игра на музыкальных инструментах звучали во славу Господа. Если так происходило в древности, то, конечно, подобное можно делать различными способами и теперь. </w:t>
      </w:r>
    </w:p>
    <w:p w:rsidR="008F6B6E" w:rsidRPr="008F6B6E" w:rsidRDefault="008F6B6E" w:rsidP="0007728D">
      <w:pPr>
        <w:pStyle w:val="2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F6B6E">
        <w:rPr>
          <w:rFonts w:ascii="Times New Roman" w:hAnsi="Times New Roman" w:cs="Times New Roman"/>
          <w:sz w:val="28"/>
          <w:szCs w:val="28"/>
        </w:rPr>
        <w:t>Может ли помочь современная музыка?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Остается вопрос: может ли помочь церковному росту современная музыка? Роберт Л. </w:t>
      </w:r>
      <w:proofErr w:type="spellStart"/>
      <w:r w:rsidRPr="008F6B6E">
        <w:rPr>
          <w:sz w:val="28"/>
          <w:szCs w:val="28"/>
        </w:rPr>
        <w:t>Баст</w:t>
      </w:r>
      <w:proofErr w:type="spellEnd"/>
      <w:r w:rsidRPr="008F6B6E">
        <w:rPr>
          <w:sz w:val="28"/>
          <w:szCs w:val="28"/>
        </w:rPr>
        <w:t xml:space="preserve">, который специализируется на </w:t>
      </w:r>
      <w:proofErr w:type="spellStart"/>
      <w:r w:rsidRPr="008F6B6E">
        <w:rPr>
          <w:sz w:val="28"/>
          <w:szCs w:val="28"/>
        </w:rPr>
        <w:t>евангелизме</w:t>
      </w:r>
      <w:proofErr w:type="spellEnd"/>
      <w:r w:rsidRPr="008F6B6E">
        <w:rPr>
          <w:sz w:val="28"/>
          <w:szCs w:val="28"/>
        </w:rPr>
        <w:t xml:space="preserve"> и росте общин, говорит: “На протяжении последних нескольких лет я посетил множество церквей, деятельность которых охватывала большие группы людей послевоенного поколения. Я обнаружил между ними больше различий, чем ожидал, но на меня произвело впечатление нечто общее для всех них. Все они широко использовали современную музыку”</w:t>
      </w:r>
      <w:r w:rsidR="008060B8">
        <w:rPr>
          <w:sz w:val="28"/>
          <w:szCs w:val="28"/>
        </w:rPr>
        <w:t>.</w:t>
      </w:r>
      <w:r w:rsidRPr="008F6B6E">
        <w:rPr>
          <w:sz w:val="28"/>
          <w:szCs w:val="28"/>
        </w:rPr>
        <w:t xml:space="preserve"> Впечатляющее заявление! Следует признать, что люди послевоенного поколения в большинстве предпочитают ритмичную </w:t>
      </w:r>
      <w:r w:rsidR="008060B8">
        <w:rPr>
          <w:sz w:val="28"/>
          <w:szCs w:val="28"/>
        </w:rPr>
        <w:t>музыку. Классику любят только 6%</w:t>
      </w:r>
      <w:r w:rsidRPr="008F6B6E">
        <w:rPr>
          <w:sz w:val="28"/>
          <w:szCs w:val="28"/>
        </w:rPr>
        <w:t xml:space="preserve">, но при этом им не нравится органная музыка. Проекторы заменили собой сборники церковных гимнов; синтезаторы вытеснили органы; а церковные музыканты взяли в руки барабаны и гитары. </w:t>
      </w:r>
    </w:p>
    <w:p w:rsidR="001F3645" w:rsidRPr="008F6B6E" w:rsidRDefault="001F3645" w:rsidP="001F3645">
      <w:pPr>
        <w:pStyle w:val="a5"/>
        <w:widowControl/>
        <w:spacing w:after="0"/>
        <w:ind w:firstLine="708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Исследования обнаружили, что слушать традиционные гимны и музыку хочет только 21% взрослых членов церкви. Около 66% сказали, что ищут церковь, которая предложила бы </w:t>
      </w:r>
      <w:r w:rsidR="004E157C">
        <w:rPr>
          <w:sz w:val="28"/>
          <w:szCs w:val="28"/>
        </w:rPr>
        <w:t>синтез</w:t>
      </w:r>
      <w:r w:rsidRPr="008F6B6E">
        <w:rPr>
          <w:sz w:val="28"/>
          <w:szCs w:val="28"/>
        </w:rPr>
        <w:t xml:space="preserve"> традиционной и современной музыки. 4% желают слушать только современную музыку. Это наводит на мысль, что синтез традиционной и современной музыки, кажется, обещает </w:t>
      </w:r>
      <w:r w:rsidR="00457D55">
        <w:rPr>
          <w:sz w:val="28"/>
          <w:szCs w:val="28"/>
        </w:rPr>
        <w:t>не плохие</w:t>
      </w:r>
      <w:r w:rsidR="00BE0DA1">
        <w:rPr>
          <w:sz w:val="28"/>
          <w:szCs w:val="28"/>
        </w:rPr>
        <w:t xml:space="preserve"> </w:t>
      </w:r>
      <w:r w:rsidRPr="008F6B6E">
        <w:rPr>
          <w:sz w:val="28"/>
          <w:szCs w:val="28"/>
        </w:rPr>
        <w:t xml:space="preserve"> результаты. Использование современной музыки в </w:t>
      </w:r>
      <w:r w:rsidR="004E157C">
        <w:rPr>
          <w:sz w:val="28"/>
          <w:szCs w:val="28"/>
        </w:rPr>
        <w:t>балансе с</w:t>
      </w:r>
      <w:r w:rsidRPr="008F6B6E">
        <w:rPr>
          <w:sz w:val="28"/>
          <w:szCs w:val="28"/>
        </w:rPr>
        <w:t xml:space="preserve"> традиционной</w:t>
      </w:r>
      <w:r w:rsidR="004E157C">
        <w:rPr>
          <w:sz w:val="28"/>
          <w:szCs w:val="28"/>
        </w:rPr>
        <w:t>,</w:t>
      </w:r>
      <w:r w:rsidRPr="008F6B6E">
        <w:rPr>
          <w:sz w:val="28"/>
          <w:szCs w:val="28"/>
        </w:rPr>
        <w:t xml:space="preserve"> </w:t>
      </w:r>
      <w:r w:rsidR="004E157C">
        <w:rPr>
          <w:sz w:val="28"/>
          <w:szCs w:val="28"/>
        </w:rPr>
        <w:t xml:space="preserve">скорее всего, </w:t>
      </w:r>
      <w:r w:rsidRPr="008F6B6E">
        <w:rPr>
          <w:sz w:val="28"/>
          <w:szCs w:val="28"/>
        </w:rPr>
        <w:t>приведет к росту</w:t>
      </w:r>
      <w:r w:rsidR="004E157C">
        <w:rPr>
          <w:sz w:val="28"/>
          <w:szCs w:val="28"/>
        </w:rPr>
        <w:t xml:space="preserve"> общины</w:t>
      </w:r>
      <w:r w:rsidRPr="008F6B6E">
        <w:rPr>
          <w:sz w:val="28"/>
          <w:szCs w:val="28"/>
        </w:rPr>
        <w:t>, если потенциальные члены церкви принадлежат</w:t>
      </w:r>
      <w:r w:rsidR="004E157C">
        <w:rPr>
          <w:sz w:val="28"/>
          <w:szCs w:val="28"/>
        </w:rPr>
        <w:t xml:space="preserve"> к послевоенному поколению (родившиеся после 1940 г</w:t>
      </w:r>
      <w:r w:rsidRPr="008F6B6E">
        <w:rPr>
          <w:sz w:val="28"/>
          <w:szCs w:val="28"/>
        </w:rPr>
        <w:t xml:space="preserve">.) или родились между 1964 и 1980 годами, живут в городе или в пригороде.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Чем люди моложе, тем больше они склонны искать такие виды служения, которые </w:t>
      </w:r>
      <w:r w:rsidR="008060B8">
        <w:rPr>
          <w:sz w:val="28"/>
          <w:szCs w:val="28"/>
        </w:rPr>
        <w:t>близки</w:t>
      </w:r>
      <w:r w:rsidRPr="008F6B6E">
        <w:rPr>
          <w:sz w:val="28"/>
          <w:szCs w:val="28"/>
        </w:rPr>
        <w:t xml:space="preserve"> к их вкусам. Означает ли это, что молодежные </w:t>
      </w:r>
      <w:r w:rsidRPr="008F6B6E">
        <w:rPr>
          <w:sz w:val="28"/>
          <w:szCs w:val="28"/>
        </w:rPr>
        <w:lastRenderedPageBreak/>
        <w:t xml:space="preserve">группы не ищут в церкви </w:t>
      </w:r>
      <w:r w:rsidR="00BE0DA1">
        <w:rPr>
          <w:sz w:val="28"/>
          <w:szCs w:val="28"/>
        </w:rPr>
        <w:t>библейского</w:t>
      </w:r>
      <w:r w:rsidRPr="008F6B6E">
        <w:rPr>
          <w:sz w:val="28"/>
          <w:szCs w:val="28"/>
        </w:rPr>
        <w:t xml:space="preserve"> </w:t>
      </w:r>
      <w:r w:rsidR="004E157C">
        <w:rPr>
          <w:sz w:val="28"/>
          <w:szCs w:val="28"/>
        </w:rPr>
        <w:t xml:space="preserve">духовного </w:t>
      </w:r>
      <w:r w:rsidRPr="008F6B6E">
        <w:rPr>
          <w:sz w:val="28"/>
          <w:szCs w:val="28"/>
        </w:rPr>
        <w:t xml:space="preserve">начала? Это обвинение наиболее часто используют критики современного стиля богослужения. Но Билл </w:t>
      </w:r>
      <w:proofErr w:type="spellStart"/>
      <w:r w:rsidRPr="008F6B6E">
        <w:rPr>
          <w:sz w:val="28"/>
          <w:szCs w:val="28"/>
        </w:rPr>
        <w:t>Хибелс</w:t>
      </w:r>
      <w:proofErr w:type="spellEnd"/>
      <w:r w:rsidRPr="008F6B6E">
        <w:rPr>
          <w:sz w:val="28"/>
          <w:szCs w:val="28"/>
        </w:rPr>
        <w:t xml:space="preserve">, старший пастор церкви </w:t>
      </w:r>
      <w:proofErr w:type="spellStart"/>
      <w:r w:rsidRPr="008F6B6E">
        <w:rPr>
          <w:sz w:val="28"/>
          <w:szCs w:val="28"/>
        </w:rPr>
        <w:t>Виллоу</w:t>
      </w:r>
      <w:proofErr w:type="spellEnd"/>
      <w:r w:rsidRPr="008F6B6E">
        <w:rPr>
          <w:sz w:val="28"/>
          <w:szCs w:val="28"/>
        </w:rPr>
        <w:t xml:space="preserve"> </w:t>
      </w:r>
      <w:proofErr w:type="spellStart"/>
      <w:r w:rsidRPr="008F6B6E">
        <w:rPr>
          <w:sz w:val="28"/>
          <w:szCs w:val="28"/>
        </w:rPr>
        <w:t>Грик</w:t>
      </w:r>
      <w:proofErr w:type="spellEnd"/>
      <w:r w:rsidRPr="008F6B6E">
        <w:rPr>
          <w:sz w:val="28"/>
          <w:szCs w:val="28"/>
        </w:rPr>
        <w:t xml:space="preserve"> (известной своими “искателями служения”), утверждает, что современное искусство, активно применяющее технические новшества, никогда не использует эти новшества просто для “удовольствия”. Он констатирует, что в первые века христианства евангелие передавалось посредством Слова. Но затем в подспорье ему дополнительно были взяты методы драмы, музыки и других средств массового искусства.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Ли </w:t>
      </w:r>
      <w:proofErr w:type="spellStart"/>
      <w:r w:rsidRPr="008F6B6E">
        <w:rPr>
          <w:sz w:val="28"/>
          <w:szCs w:val="28"/>
        </w:rPr>
        <w:t>Стробель</w:t>
      </w:r>
      <w:proofErr w:type="spellEnd"/>
      <w:r w:rsidRPr="008F6B6E">
        <w:rPr>
          <w:sz w:val="28"/>
          <w:szCs w:val="28"/>
        </w:rPr>
        <w:t xml:space="preserve"> в своей книге </w:t>
      </w:r>
      <w:r w:rsidR="004E157C" w:rsidRPr="004E157C">
        <w:rPr>
          <w:i/>
          <w:sz w:val="28"/>
          <w:szCs w:val="28"/>
        </w:rPr>
        <w:t>«</w:t>
      </w:r>
      <w:proofErr w:type="spellStart"/>
      <w:r w:rsidRPr="008F6B6E">
        <w:rPr>
          <w:i/>
          <w:iCs/>
          <w:sz w:val="28"/>
          <w:szCs w:val="28"/>
        </w:rPr>
        <w:t>Inside</w:t>
      </w:r>
      <w:proofErr w:type="spellEnd"/>
      <w:r w:rsidRPr="008F6B6E">
        <w:rPr>
          <w:i/>
          <w:iCs/>
          <w:sz w:val="28"/>
          <w:szCs w:val="28"/>
        </w:rPr>
        <w:t xml:space="preserve"> </w:t>
      </w:r>
      <w:proofErr w:type="spellStart"/>
      <w:r w:rsidRPr="008F6B6E">
        <w:rPr>
          <w:i/>
          <w:iCs/>
          <w:sz w:val="28"/>
          <w:szCs w:val="28"/>
        </w:rPr>
        <w:t>the</w:t>
      </w:r>
      <w:proofErr w:type="spellEnd"/>
      <w:r w:rsidRPr="008F6B6E">
        <w:rPr>
          <w:i/>
          <w:iCs/>
          <w:sz w:val="28"/>
          <w:szCs w:val="28"/>
        </w:rPr>
        <w:t xml:space="preserve"> </w:t>
      </w:r>
      <w:proofErr w:type="spellStart"/>
      <w:r w:rsidRPr="008F6B6E">
        <w:rPr>
          <w:i/>
          <w:iCs/>
          <w:sz w:val="28"/>
          <w:szCs w:val="28"/>
        </w:rPr>
        <w:t>Mind</w:t>
      </w:r>
      <w:proofErr w:type="spellEnd"/>
      <w:r w:rsidRPr="008F6B6E">
        <w:rPr>
          <w:i/>
          <w:iCs/>
          <w:sz w:val="28"/>
          <w:szCs w:val="28"/>
        </w:rPr>
        <w:t xml:space="preserve"> </w:t>
      </w:r>
      <w:proofErr w:type="spellStart"/>
      <w:r w:rsidRPr="008F6B6E">
        <w:rPr>
          <w:i/>
          <w:iCs/>
          <w:sz w:val="28"/>
          <w:szCs w:val="28"/>
        </w:rPr>
        <w:t>of</w:t>
      </w:r>
      <w:proofErr w:type="spellEnd"/>
      <w:r w:rsidRPr="008F6B6E">
        <w:rPr>
          <w:i/>
          <w:iCs/>
          <w:sz w:val="28"/>
          <w:szCs w:val="28"/>
        </w:rPr>
        <w:t xml:space="preserve"> </w:t>
      </w:r>
      <w:proofErr w:type="spellStart"/>
      <w:r w:rsidRPr="008F6B6E">
        <w:rPr>
          <w:i/>
          <w:iCs/>
          <w:sz w:val="28"/>
          <w:szCs w:val="28"/>
        </w:rPr>
        <w:t>Unchurched</w:t>
      </w:r>
      <w:proofErr w:type="spellEnd"/>
      <w:r w:rsidRPr="008F6B6E">
        <w:rPr>
          <w:i/>
          <w:iCs/>
          <w:sz w:val="28"/>
          <w:szCs w:val="28"/>
        </w:rPr>
        <w:t xml:space="preserve"> </w:t>
      </w:r>
      <w:proofErr w:type="spellStart"/>
      <w:r w:rsidRPr="008F6B6E">
        <w:rPr>
          <w:i/>
          <w:iCs/>
          <w:sz w:val="28"/>
          <w:szCs w:val="28"/>
        </w:rPr>
        <w:t>Harry</w:t>
      </w:r>
      <w:proofErr w:type="spellEnd"/>
      <w:r w:rsidRPr="008F6B6E">
        <w:rPr>
          <w:i/>
          <w:iCs/>
          <w:sz w:val="28"/>
          <w:szCs w:val="28"/>
        </w:rPr>
        <w:t xml:space="preserve"> </w:t>
      </w:r>
      <w:proofErr w:type="spellStart"/>
      <w:r w:rsidRPr="008F6B6E">
        <w:rPr>
          <w:i/>
          <w:iCs/>
          <w:sz w:val="28"/>
          <w:szCs w:val="28"/>
        </w:rPr>
        <w:t>and</w:t>
      </w:r>
      <w:proofErr w:type="spellEnd"/>
      <w:r w:rsidRPr="008F6B6E">
        <w:rPr>
          <w:i/>
          <w:iCs/>
          <w:sz w:val="28"/>
          <w:szCs w:val="28"/>
        </w:rPr>
        <w:t xml:space="preserve"> </w:t>
      </w:r>
      <w:proofErr w:type="spellStart"/>
      <w:r w:rsidRPr="008F6B6E">
        <w:rPr>
          <w:i/>
          <w:iCs/>
          <w:sz w:val="28"/>
          <w:szCs w:val="28"/>
        </w:rPr>
        <w:t>Mary</w:t>
      </w:r>
      <w:proofErr w:type="spellEnd"/>
      <w:r w:rsidR="004E157C">
        <w:rPr>
          <w:i/>
          <w:iCs/>
          <w:sz w:val="28"/>
          <w:szCs w:val="28"/>
        </w:rPr>
        <w:t>»</w:t>
      </w:r>
      <w:r w:rsidRPr="008F6B6E">
        <w:rPr>
          <w:sz w:val="28"/>
          <w:szCs w:val="28"/>
        </w:rPr>
        <w:t xml:space="preserve"> объясняет, что одним из важных компонентов, привлекающих неверующих к посещению церкви, является интерес к музыке. Он пишет: “Могу сказать на основании собственного опыта, что, когда их (неверующих) любимый музыкальный стиль соединяется с христианской лирикой, такая комбинация может стать сильным импульсом для их дальнейшего духовного пути”. В дополнение к этому Елена Уайт говорит: «Музыка должна обладать красотой, пафосом и силой. Пусть голоса возвышаются в песнях хвалы и поклонения».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Музыка может приблизить человека к Богу. Многие подтверждают, что испытали эту близость благодаря современным нововведениям в богослужение. Но существует ли </w:t>
      </w:r>
      <w:r w:rsidR="00BE0DA1">
        <w:rPr>
          <w:sz w:val="28"/>
          <w:szCs w:val="28"/>
        </w:rPr>
        <w:t>технология</w:t>
      </w:r>
      <w:r w:rsidRPr="008F6B6E">
        <w:rPr>
          <w:sz w:val="28"/>
          <w:szCs w:val="28"/>
        </w:rPr>
        <w:t xml:space="preserve">, которую церковь могла бы выработать, продвигаясь по пути таких нововведений? </w:t>
      </w:r>
    </w:p>
    <w:p w:rsidR="008F6B6E" w:rsidRPr="008F6B6E" w:rsidRDefault="008F6B6E" w:rsidP="0007728D">
      <w:pPr>
        <w:pStyle w:val="2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F6B6E">
        <w:rPr>
          <w:rFonts w:ascii="Times New Roman" w:hAnsi="Times New Roman" w:cs="Times New Roman"/>
          <w:sz w:val="28"/>
          <w:szCs w:val="28"/>
        </w:rPr>
        <w:t xml:space="preserve">План </w:t>
      </w:r>
      <w:r w:rsidR="00984320">
        <w:rPr>
          <w:rFonts w:ascii="Times New Roman" w:hAnsi="Times New Roman" w:cs="Times New Roman"/>
          <w:sz w:val="28"/>
          <w:szCs w:val="28"/>
        </w:rPr>
        <w:t xml:space="preserve">безболезненного </w:t>
      </w:r>
      <w:r w:rsidRPr="008F6B6E">
        <w:rPr>
          <w:rFonts w:ascii="Times New Roman" w:hAnsi="Times New Roman" w:cs="Times New Roman"/>
          <w:sz w:val="28"/>
          <w:szCs w:val="28"/>
        </w:rPr>
        <w:t>переходного</w:t>
      </w:r>
      <w:r w:rsidR="00984320">
        <w:rPr>
          <w:rFonts w:ascii="Times New Roman" w:hAnsi="Times New Roman" w:cs="Times New Roman"/>
          <w:sz w:val="28"/>
          <w:szCs w:val="28"/>
        </w:rPr>
        <w:t xml:space="preserve"> </w:t>
      </w:r>
      <w:r w:rsidRPr="008F6B6E">
        <w:rPr>
          <w:rFonts w:ascii="Times New Roman" w:hAnsi="Times New Roman" w:cs="Times New Roman"/>
          <w:sz w:val="28"/>
          <w:szCs w:val="28"/>
        </w:rPr>
        <w:t xml:space="preserve"> периода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Хотелось бы предложить </w:t>
      </w:r>
      <w:r w:rsidR="00984320">
        <w:rPr>
          <w:sz w:val="28"/>
          <w:szCs w:val="28"/>
        </w:rPr>
        <w:t>некоторую</w:t>
      </w:r>
      <w:r w:rsidR="001932D0">
        <w:rPr>
          <w:sz w:val="28"/>
          <w:szCs w:val="28"/>
        </w:rPr>
        <w:t xml:space="preserve"> технологию, при помощи которой</w:t>
      </w:r>
      <w:r w:rsidRPr="008F6B6E">
        <w:rPr>
          <w:sz w:val="28"/>
          <w:szCs w:val="28"/>
        </w:rPr>
        <w:t xml:space="preserve"> </w:t>
      </w:r>
      <w:r w:rsidR="001932D0">
        <w:rPr>
          <w:sz w:val="28"/>
          <w:szCs w:val="28"/>
        </w:rPr>
        <w:t xml:space="preserve">община может соединить современный стиль </w:t>
      </w:r>
      <w:r w:rsidRPr="008F6B6E">
        <w:rPr>
          <w:sz w:val="28"/>
          <w:szCs w:val="28"/>
        </w:rPr>
        <w:t xml:space="preserve">с традиционными формами богослужения и музыки. Он гибок, прост и все же эффективен; его воплощение начинается с маленькой группы и </w:t>
      </w:r>
      <w:r w:rsidRPr="004E157C">
        <w:rPr>
          <w:sz w:val="28"/>
          <w:szCs w:val="28"/>
        </w:rPr>
        <w:t xml:space="preserve">неформально </w:t>
      </w:r>
      <w:r w:rsidRPr="008F6B6E">
        <w:rPr>
          <w:sz w:val="28"/>
          <w:szCs w:val="28"/>
        </w:rPr>
        <w:t>распространяется на общину в целом.</w:t>
      </w:r>
    </w:p>
    <w:p w:rsidR="003C3458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i/>
          <w:iCs/>
          <w:sz w:val="28"/>
          <w:szCs w:val="28"/>
        </w:rPr>
        <w:t xml:space="preserve">Шаг 1. </w:t>
      </w:r>
      <w:r w:rsidRPr="008F6B6E">
        <w:rPr>
          <w:sz w:val="28"/>
          <w:szCs w:val="28"/>
        </w:rPr>
        <w:t>Начните с беседы с членами церкви, кот</w:t>
      </w:r>
      <w:r w:rsidR="003C3458">
        <w:rPr>
          <w:sz w:val="28"/>
          <w:szCs w:val="28"/>
        </w:rPr>
        <w:t>орые могли бы организовать новый стиль</w:t>
      </w:r>
      <w:r w:rsidRPr="008F6B6E">
        <w:rPr>
          <w:sz w:val="28"/>
          <w:szCs w:val="28"/>
        </w:rPr>
        <w:t xml:space="preserve"> </w:t>
      </w:r>
      <w:r w:rsidR="003C3458">
        <w:rPr>
          <w:sz w:val="28"/>
          <w:szCs w:val="28"/>
        </w:rPr>
        <w:t>служения</w:t>
      </w:r>
      <w:r w:rsidRPr="008F6B6E">
        <w:rPr>
          <w:sz w:val="28"/>
          <w:szCs w:val="28"/>
        </w:rPr>
        <w:t xml:space="preserve">. Предложите им статистику (ее примеры </w:t>
      </w:r>
      <w:r w:rsidRPr="008F6B6E">
        <w:rPr>
          <w:sz w:val="28"/>
          <w:szCs w:val="28"/>
        </w:rPr>
        <w:lastRenderedPageBreak/>
        <w:t xml:space="preserve">приведены выше), указывающую на важность применения в богослужении современной музыки. Если </w:t>
      </w:r>
      <w:r w:rsidR="003C3458">
        <w:rPr>
          <w:sz w:val="28"/>
          <w:szCs w:val="28"/>
        </w:rPr>
        <w:t>найти</w:t>
      </w:r>
      <w:r w:rsidRPr="008F6B6E">
        <w:rPr>
          <w:sz w:val="28"/>
          <w:szCs w:val="28"/>
        </w:rPr>
        <w:t xml:space="preserve"> у них под</w:t>
      </w:r>
      <w:r w:rsidR="003C3458">
        <w:rPr>
          <w:sz w:val="28"/>
          <w:szCs w:val="28"/>
        </w:rPr>
        <w:t>держку, то можно</w:t>
      </w:r>
      <w:r w:rsidRPr="008F6B6E">
        <w:rPr>
          <w:sz w:val="28"/>
          <w:szCs w:val="28"/>
        </w:rPr>
        <w:t xml:space="preserve"> планировать постепенные изменения.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i/>
          <w:iCs/>
          <w:sz w:val="28"/>
          <w:szCs w:val="28"/>
        </w:rPr>
        <w:t>Шаг 2</w:t>
      </w:r>
      <w:r w:rsidRPr="008F6B6E">
        <w:rPr>
          <w:sz w:val="28"/>
          <w:szCs w:val="28"/>
        </w:rPr>
        <w:t xml:space="preserve">. Можно начать с исполнения этих песни в малых группах. Например, в классах субботней школы. После того как к новой музыке привыкнут в малых группах, пастор может отобрать несколько наиболее выразительных песен и </w:t>
      </w:r>
      <w:r w:rsidR="001932D0">
        <w:rPr>
          <w:sz w:val="28"/>
          <w:szCs w:val="28"/>
        </w:rPr>
        <w:t>предложить</w:t>
      </w:r>
      <w:r w:rsidRPr="008F6B6E">
        <w:rPr>
          <w:sz w:val="28"/>
          <w:szCs w:val="28"/>
        </w:rPr>
        <w:t xml:space="preserve"> </w:t>
      </w:r>
      <w:r w:rsidR="001932D0">
        <w:rPr>
          <w:sz w:val="28"/>
          <w:szCs w:val="28"/>
        </w:rPr>
        <w:t>в</w:t>
      </w:r>
      <w:r w:rsidRPr="008F6B6E">
        <w:rPr>
          <w:sz w:val="28"/>
          <w:szCs w:val="28"/>
        </w:rPr>
        <w:t xml:space="preserve"> субботу план такого служения, в котором музыке будет отведено </w:t>
      </w:r>
      <w:r w:rsidR="001932D0">
        <w:rPr>
          <w:sz w:val="28"/>
          <w:szCs w:val="28"/>
        </w:rPr>
        <w:t xml:space="preserve">значительное </w:t>
      </w:r>
      <w:r w:rsidRPr="008F6B6E">
        <w:rPr>
          <w:sz w:val="28"/>
          <w:szCs w:val="28"/>
        </w:rPr>
        <w:t>место.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i/>
          <w:iCs/>
          <w:sz w:val="28"/>
          <w:szCs w:val="28"/>
        </w:rPr>
        <w:t xml:space="preserve">Шаг 3. </w:t>
      </w:r>
      <w:r w:rsidRPr="008F6B6E">
        <w:rPr>
          <w:sz w:val="28"/>
          <w:szCs w:val="28"/>
        </w:rPr>
        <w:t>После первой субботы, когда будут исполнены одна или две хорошо знакомые песни</w:t>
      </w:r>
      <w:r w:rsidR="003C3458">
        <w:rPr>
          <w:sz w:val="28"/>
          <w:szCs w:val="28"/>
        </w:rPr>
        <w:t xml:space="preserve"> прославления</w:t>
      </w:r>
      <w:r w:rsidRPr="008F6B6E">
        <w:rPr>
          <w:sz w:val="28"/>
          <w:szCs w:val="28"/>
        </w:rPr>
        <w:t xml:space="preserve">, можно внести следующие изменения: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1.</w:t>
      </w:r>
      <w:r w:rsidRPr="008F6B6E">
        <w:rPr>
          <w:sz w:val="28"/>
          <w:szCs w:val="28"/>
        </w:rPr>
        <w:tab/>
        <w:t xml:space="preserve">Добавить песню </w:t>
      </w:r>
      <w:r w:rsidR="003C3458">
        <w:rPr>
          <w:sz w:val="28"/>
          <w:szCs w:val="28"/>
        </w:rPr>
        <w:t xml:space="preserve">прославления </w:t>
      </w:r>
      <w:r w:rsidRPr="008F6B6E">
        <w:rPr>
          <w:sz w:val="28"/>
          <w:szCs w:val="28"/>
        </w:rPr>
        <w:t xml:space="preserve">в конце проповеди.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2.</w:t>
      </w:r>
      <w:r w:rsidRPr="008F6B6E">
        <w:rPr>
          <w:sz w:val="28"/>
          <w:szCs w:val="28"/>
        </w:rPr>
        <w:tab/>
        <w:t xml:space="preserve">Добавить песню </w:t>
      </w:r>
      <w:r w:rsidR="003C3458">
        <w:rPr>
          <w:sz w:val="28"/>
          <w:szCs w:val="28"/>
        </w:rPr>
        <w:t>прославления</w:t>
      </w:r>
      <w:r w:rsidR="003C3458" w:rsidRPr="008F6B6E">
        <w:rPr>
          <w:sz w:val="28"/>
          <w:szCs w:val="28"/>
        </w:rPr>
        <w:t xml:space="preserve"> </w:t>
      </w:r>
      <w:r w:rsidRPr="008F6B6E">
        <w:rPr>
          <w:sz w:val="28"/>
          <w:szCs w:val="28"/>
        </w:rPr>
        <w:t xml:space="preserve">перед приветствием или после него.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3.</w:t>
      </w:r>
      <w:r w:rsidRPr="008F6B6E">
        <w:rPr>
          <w:sz w:val="28"/>
          <w:szCs w:val="28"/>
        </w:rPr>
        <w:tab/>
        <w:t>Во вступлении к богослужению использовать традиционный гимн, а также песню</w:t>
      </w:r>
      <w:r w:rsidR="003C3458">
        <w:rPr>
          <w:sz w:val="28"/>
          <w:szCs w:val="28"/>
        </w:rPr>
        <w:t xml:space="preserve"> прославления</w:t>
      </w:r>
      <w:r w:rsidRPr="008F6B6E">
        <w:rPr>
          <w:sz w:val="28"/>
          <w:szCs w:val="28"/>
        </w:rPr>
        <w:t xml:space="preserve">, основанную на библейском тексте. Рассказать историю написания двух </w:t>
      </w:r>
      <w:r w:rsidR="001932D0">
        <w:rPr>
          <w:sz w:val="28"/>
          <w:szCs w:val="28"/>
        </w:rPr>
        <w:t>гимнов</w:t>
      </w:r>
      <w:r w:rsidRPr="008F6B6E">
        <w:rPr>
          <w:sz w:val="28"/>
          <w:szCs w:val="28"/>
        </w:rPr>
        <w:t xml:space="preserve"> и спеть их одну за другой.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4.</w:t>
      </w:r>
      <w:r w:rsidRPr="008F6B6E">
        <w:rPr>
          <w:sz w:val="28"/>
          <w:szCs w:val="28"/>
        </w:rPr>
        <w:tab/>
        <w:t xml:space="preserve">Запланировать проповедь (или серию проповедей) о музыке и приготовить музыкальные фрагменты, чтобы подробнее остановиться на некоторых известных гимнах и библейских песнях. Главное же в действительности заключается в том, чтобы больше сосредоточиться на Христе и богослужении, чем на самой музыке. Библия полна примеров того, как богослужебное собрание исполняло хвалебное пение наряду с чтением Слова.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5.</w:t>
      </w:r>
      <w:r w:rsidRPr="008F6B6E">
        <w:rPr>
          <w:sz w:val="28"/>
          <w:szCs w:val="28"/>
        </w:rPr>
        <w:tab/>
        <w:t xml:space="preserve">Добавить в отведенное музыке время больше музыкальных записей.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6.</w:t>
      </w:r>
      <w:r w:rsidRPr="008F6B6E">
        <w:rPr>
          <w:sz w:val="28"/>
          <w:szCs w:val="28"/>
        </w:rPr>
        <w:tab/>
        <w:t>По-прежнему предлагать более легкое и жизнерадостное исполнение музыкальных гимнов вместе с музыкой</w:t>
      </w:r>
      <w:r w:rsidR="003C3458">
        <w:rPr>
          <w:sz w:val="28"/>
          <w:szCs w:val="28"/>
        </w:rPr>
        <w:t xml:space="preserve"> прославления</w:t>
      </w:r>
      <w:r w:rsidRPr="008F6B6E">
        <w:rPr>
          <w:sz w:val="28"/>
          <w:szCs w:val="28"/>
        </w:rPr>
        <w:t xml:space="preserve">. </w:t>
      </w:r>
    </w:p>
    <w:p w:rsidR="008F6B6E" w:rsidRP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>7.</w:t>
      </w:r>
      <w:r w:rsidRPr="008F6B6E">
        <w:rPr>
          <w:sz w:val="28"/>
          <w:szCs w:val="28"/>
        </w:rPr>
        <w:tab/>
        <w:t>Предложить каждой малой группе начать вносить в проведение субботы свой маленький музыкальный вклад. На субботнем богослужении поощрять исполнение тех же песен, которые использовали малые группы.</w:t>
      </w:r>
    </w:p>
    <w:p w:rsidR="008F6B6E" w:rsidRPr="008F6B6E" w:rsidRDefault="008F6B6E" w:rsidP="0007728D">
      <w:pPr>
        <w:pStyle w:val="2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F6B6E">
        <w:rPr>
          <w:rFonts w:ascii="Times New Roman" w:hAnsi="Times New Roman" w:cs="Times New Roman"/>
          <w:sz w:val="28"/>
          <w:szCs w:val="28"/>
        </w:rPr>
        <w:lastRenderedPageBreak/>
        <w:t>Работа Святого Духа</w:t>
      </w:r>
    </w:p>
    <w:p w:rsidR="008F6B6E" w:rsidRDefault="008F6B6E" w:rsidP="0007728D">
      <w:pPr>
        <w:pStyle w:val="a3"/>
        <w:widowControl/>
        <w:spacing w:before="0"/>
        <w:jc w:val="both"/>
        <w:rPr>
          <w:sz w:val="28"/>
          <w:szCs w:val="28"/>
        </w:rPr>
      </w:pPr>
      <w:r w:rsidRPr="008F6B6E">
        <w:rPr>
          <w:sz w:val="28"/>
          <w:szCs w:val="28"/>
        </w:rPr>
        <w:t xml:space="preserve">Включение в богослужение современной музыки будет особенно эффективным, если удастся использовать опыт и других важных областей современной культуры. </w:t>
      </w:r>
      <w:r w:rsidR="009B5C74">
        <w:rPr>
          <w:sz w:val="28"/>
          <w:szCs w:val="28"/>
        </w:rPr>
        <w:t>Вновь хотелось бы повториться, что к</w:t>
      </w:r>
      <w:r w:rsidRPr="008F6B6E">
        <w:rPr>
          <w:sz w:val="28"/>
          <w:szCs w:val="28"/>
        </w:rPr>
        <w:t>огда мы обдумываем новые методы достижения, необходимо молиться и со всей тщательностью и</w:t>
      </w:r>
      <w:r w:rsidR="009B5C74">
        <w:rPr>
          <w:sz w:val="28"/>
          <w:szCs w:val="28"/>
        </w:rPr>
        <w:t>скать руководства Святого Духа.</w:t>
      </w:r>
    </w:p>
    <w:p w:rsidR="001932D0" w:rsidRDefault="001932D0" w:rsidP="001932D0">
      <w:pPr>
        <w:pStyle w:val="a3"/>
        <w:widowControl/>
        <w:spacing w:before="0"/>
        <w:ind w:firstLine="0"/>
        <w:jc w:val="both"/>
        <w:rPr>
          <w:sz w:val="28"/>
          <w:szCs w:val="28"/>
        </w:rPr>
      </w:pPr>
    </w:p>
    <w:p w:rsidR="001932D0" w:rsidRPr="008F6B6E" w:rsidRDefault="001932D0" w:rsidP="001932D0">
      <w:pPr>
        <w:pStyle w:val="a3"/>
        <w:widowControl/>
        <w:spacing w:before="0"/>
        <w:ind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Литература</w:t>
      </w:r>
    </w:p>
    <w:p w:rsidR="001932D0" w:rsidRPr="001932D0" w:rsidRDefault="001932D0" w:rsidP="001932D0">
      <w:pPr>
        <w:pStyle w:val="a5"/>
        <w:widowControl/>
        <w:spacing w:after="0"/>
        <w:ind w:firstLine="0"/>
        <w:rPr>
          <w:sz w:val="28"/>
          <w:szCs w:val="28"/>
          <w:lang w:val="en-US"/>
        </w:rPr>
      </w:pPr>
      <w:r w:rsidRPr="001932D0">
        <w:rPr>
          <w:i/>
          <w:iCs/>
          <w:sz w:val="28"/>
          <w:szCs w:val="28"/>
          <w:lang w:val="en-US"/>
        </w:rPr>
        <w:t xml:space="preserve">1. </w:t>
      </w:r>
      <w:r w:rsidR="008F6B6E" w:rsidRPr="008F6B6E">
        <w:rPr>
          <w:i/>
          <w:iCs/>
          <w:sz w:val="28"/>
          <w:szCs w:val="28"/>
          <w:lang w:val="en-US"/>
        </w:rPr>
        <w:t xml:space="preserve">Robert L. </w:t>
      </w:r>
      <w:proofErr w:type="spellStart"/>
      <w:r w:rsidR="008F6B6E" w:rsidRPr="008F6B6E">
        <w:rPr>
          <w:i/>
          <w:iCs/>
          <w:sz w:val="28"/>
          <w:szCs w:val="28"/>
          <w:lang w:val="en-US"/>
        </w:rPr>
        <w:t>Bast</w:t>
      </w:r>
      <w:proofErr w:type="spellEnd"/>
      <w:r w:rsidR="008F6B6E" w:rsidRPr="008F6B6E">
        <w:rPr>
          <w:sz w:val="28"/>
          <w:szCs w:val="28"/>
          <w:lang w:val="en-US"/>
        </w:rPr>
        <w:t xml:space="preserve">, </w:t>
      </w:r>
      <w:proofErr w:type="gramStart"/>
      <w:r w:rsidR="008F6B6E" w:rsidRPr="008F6B6E">
        <w:rPr>
          <w:sz w:val="28"/>
          <w:szCs w:val="28"/>
          <w:lang w:val="en-US"/>
        </w:rPr>
        <w:t>The</w:t>
      </w:r>
      <w:proofErr w:type="gramEnd"/>
      <w:r w:rsidR="008F6B6E" w:rsidRPr="008F6B6E">
        <w:rPr>
          <w:sz w:val="28"/>
          <w:szCs w:val="28"/>
          <w:lang w:val="en-US"/>
        </w:rPr>
        <w:t xml:space="preserve"> Missing Generation (New York: Reformed Church Press, 1991), 157, 158.</w:t>
      </w:r>
    </w:p>
    <w:p w:rsidR="008F6B6E" w:rsidRPr="008F6B6E" w:rsidRDefault="001932D0" w:rsidP="001932D0">
      <w:pPr>
        <w:pStyle w:val="a5"/>
        <w:widowControl/>
        <w:spacing w:after="0"/>
        <w:ind w:firstLine="0"/>
        <w:rPr>
          <w:sz w:val="28"/>
          <w:szCs w:val="28"/>
          <w:lang w:val="en-US"/>
        </w:rPr>
      </w:pPr>
      <w:r w:rsidRPr="001932D0">
        <w:rPr>
          <w:sz w:val="28"/>
          <w:szCs w:val="28"/>
          <w:lang w:val="en-US"/>
        </w:rPr>
        <w:t xml:space="preserve">2. </w:t>
      </w:r>
      <w:r w:rsidR="008F6B6E" w:rsidRPr="008F6B6E">
        <w:rPr>
          <w:i/>
          <w:iCs/>
          <w:sz w:val="28"/>
          <w:szCs w:val="28"/>
          <w:lang w:val="en-US"/>
        </w:rPr>
        <w:t xml:space="preserve">George </w:t>
      </w:r>
      <w:proofErr w:type="spellStart"/>
      <w:r w:rsidR="008F6B6E" w:rsidRPr="008F6B6E">
        <w:rPr>
          <w:i/>
          <w:iCs/>
          <w:sz w:val="28"/>
          <w:szCs w:val="28"/>
          <w:lang w:val="en-US"/>
        </w:rPr>
        <w:t>Barna</w:t>
      </w:r>
      <w:proofErr w:type="spellEnd"/>
      <w:r w:rsidR="008F6B6E" w:rsidRPr="008F6B6E">
        <w:rPr>
          <w:sz w:val="28"/>
          <w:szCs w:val="28"/>
          <w:lang w:val="en-US"/>
        </w:rPr>
        <w:t xml:space="preserve">, </w:t>
      </w:r>
      <w:proofErr w:type="gramStart"/>
      <w:r w:rsidR="008F6B6E" w:rsidRPr="008F6B6E">
        <w:rPr>
          <w:sz w:val="28"/>
          <w:szCs w:val="28"/>
          <w:lang w:val="en-US"/>
        </w:rPr>
        <w:t>The</w:t>
      </w:r>
      <w:proofErr w:type="gramEnd"/>
      <w:r w:rsidR="008F6B6E" w:rsidRPr="008F6B6E">
        <w:rPr>
          <w:sz w:val="28"/>
          <w:szCs w:val="28"/>
          <w:lang w:val="en-US"/>
        </w:rPr>
        <w:t xml:space="preserve"> Dream Church (Glendale, Calif.: </w:t>
      </w:r>
      <w:proofErr w:type="spellStart"/>
      <w:r w:rsidR="008F6B6E" w:rsidRPr="008F6B6E">
        <w:rPr>
          <w:sz w:val="28"/>
          <w:szCs w:val="28"/>
          <w:lang w:val="en-US"/>
        </w:rPr>
        <w:t>Barna</w:t>
      </w:r>
      <w:proofErr w:type="spellEnd"/>
      <w:r w:rsidR="008F6B6E" w:rsidRPr="008F6B6E">
        <w:rPr>
          <w:sz w:val="28"/>
          <w:szCs w:val="28"/>
          <w:lang w:val="en-US"/>
        </w:rPr>
        <w:t xml:space="preserve"> Research Group, 1992), 3.</w:t>
      </w:r>
    </w:p>
    <w:p w:rsidR="001932D0" w:rsidRPr="001932D0" w:rsidRDefault="001932D0" w:rsidP="001932D0">
      <w:pPr>
        <w:pStyle w:val="a5"/>
        <w:widowControl/>
        <w:spacing w:after="0"/>
        <w:ind w:firstLine="0"/>
        <w:rPr>
          <w:sz w:val="28"/>
          <w:szCs w:val="28"/>
          <w:lang w:val="en-US"/>
        </w:rPr>
      </w:pPr>
      <w:proofErr w:type="gramStart"/>
      <w:r w:rsidRPr="001932D0">
        <w:rPr>
          <w:sz w:val="28"/>
          <w:szCs w:val="28"/>
          <w:lang w:val="en-US"/>
        </w:rPr>
        <w:t xml:space="preserve">3. </w:t>
      </w:r>
      <w:r w:rsidR="008F6B6E" w:rsidRPr="008F6B6E">
        <w:rPr>
          <w:i/>
          <w:iCs/>
          <w:sz w:val="28"/>
          <w:szCs w:val="28"/>
          <w:lang w:val="en-US"/>
        </w:rPr>
        <w:t xml:space="preserve">Edward </w:t>
      </w:r>
      <w:proofErr w:type="spellStart"/>
      <w:r w:rsidR="008F6B6E" w:rsidRPr="008F6B6E">
        <w:rPr>
          <w:i/>
          <w:iCs/>
          <w:sz w:val="28"/>
          <w:szCs w:val="28"/>
          <w:lang w:val="en-US"/>
        </w:rPr>
        <w:t>Gilbereath</w:t>
      </w:r>
      <w:proofErr w:type="spellEnd"/>
      <w:r w:rsidR="008F6B6E" w:rsidRPr="008F6B6E">
        <w:rPr>
          <w:sz w:val="28"/>
          <w:szCs w:val="28"/>
          <w:lang w:val="en-US"/>
        </w:rPr>
        <w:t>, Selling Out the House of God.</w:t>
      </w:r>
      <w:proofErr w:type="gramEnd"/>
      <w:r w:rsidR="008F6B6E" w:rsidRPr="008F6B6E">
        <w:rPr>
          <w:sz w:val="28"/>
          <w:szCs w:val="28"/>
          <w:lang w:val="en-US"/>
        </w:rPr>
        <w:t xml:space="preserve"> — An interview with Bill Hybels. Christianity </w:t>
      </w:r>
      <w:proofErr w:type="spellStart"/>
      <w:r w:rsidR="008F6B6E" w:rsidRPr="008F6B6E">
        <w:rPr>
          <w:sz w:val="28"/>
          <w:szCs w:val="28"/>
          <w:lang w:val="en-US"/>
        </w:rPr>
        <w:t>Todey</w:t>
      </w:r>
      <w:proofErr w:type="spellEnd"/>
      <w:r w:rsidR="008F6B6E" w:rsidRPr="008F6B6E">
        <w:rPr>
          <w:sz w:val="28"/>
          <w:szCs w:val="28"/>
          <w:lang w:val="en-US"/>
        </w:rPr>
        <w:t xml:space="preserve">, July 18, 1994. </w:t>
      </w:r>
    </w:p>
    <w:p w:rsidR="001932D0" w:rsidRPr="001932D0" w:rsidRDefault="001932D0" w:rsidP="001932D0">
      <w:pPr>
        <w:pStyle w:val="a5"/>
        <w:widowControl/>
        <w:spacing w:after="0"/>
        <w:ind w:firstLine="0"/>
        <w:rPr>
          <w:sz w:val="28"/>
          <w:szCs w:val="28"/>
          <w:lang w:val="en-US"/>
        </w:rPr>
      </w:pPr>
      <w:proofErr w:type="gramStart"/>
      <w:r w:rsidRPr="001932D0">
        <w:rPr>
          <w:sz w:val="28"/>
          <w:szCs w:val="28"/>
          <w:lang w:val="en-US"/>
        </w:rPr>
        <w:t xml:space="preserve">4. </w:t>
      </w:r>
      <w:r w:rsidR="008F6B6E" w:rsidRPr="008F6B6E">
        <w:rPr>
          <w:i/>
          <w:iCs/>
          <w:sz w:val="28"/>
          <w:szCs w:val="28"/>
          <w:lang w:val="en-US"/>
        </w:rPr>
        <w:t xml:space="preserve">Lee </w:t>
      </w:r>
      <w:proofErr w:type="spellStart"/>
      <w:r w:rsidR="008F6B6E" w:rsidRPr="008F6B6E">
        <w:rPr>
          <w:i/>
          <w:iCs/>
          <w:sz w:val="28"/>
          <w:szCs w:val="28"/>
          <w:lang w:val="en-US"/>
        </w:rPr>
        <w:t>Stroebel</w:t>
      </w:r>
      <w:proofErr w:type="spellEnd"/>
      <w:r w:rsidR="008F6B6E" w:rsidRPr="008F6B6E">
        <w:rPr>
          <w:sz w:val="28"/>
          <w:szCs w:val="28"/>
          <w:lang w:val="en-US"/>
        </w:rPr>
        <w:t>, Inside the Mind of Unchurched Harry and Mary (Grand Rapids, Mich.: Zondervan, 1993), 180, 181.</w:t>
      </w:r>
      <w:proofErr w:type="gramEnd"/>
      <w:r w:rsidR="008F6B6E" w:rsidRPr="008F6B6E">
        <w:rPr>
          <w:sz w:val="28"/>
          <w:szCs w:val="28"/>
          <w:lang w:val="en-US"/>
        </w:rPr>
        <w:t xml:space="preserve"> </w:t>
      </w:r>
    </w:p>
    <w:p w:rsidR="008F6B6E" w:rsidRPr="001932D0" w:rsidRDefault="001932D0" w:rsidP="001932D0">
      <w:pPr>
        <w:pStyle w:val="a5"/>
        <w:widowControl/>
        <w:spacing w:after="0"/>
        <w:ind w:firstLine="0"/>
        <w:rPr>
          <w:sz w:val="28"/>
          <w:szCs w:val="28"/>
          <w:lang w:val="en-US"/>
        </w:rPr>
      </w:pPr>
      <w:r w:rsidRPr="001932D0">
        <w:rPr>
          <w:sz w:val="28"/>
          <w:szCs w:val="28"/>
          <w:lang w:val="en-US"/>
        </w:rPr>
        <w:t xml:space="preserve">5. </w:t>
      </w:r>
      <w:r w:rsidR="008F6B6E" w:rsidRPr="008F6B6E">
        <w:rPr>
          <w:i/>
          <w:iCs/>
          <w:sz w:val="28"/>
          <w:szCs w:val="28"/>
          <w:lang w:val="en-US"/>
        </w:rPr>
        <w:t>Ellen G. White</w:t>
      </w:r>
      <w:r w:rsidR="008F6B6E" w:rsidRPr="008F6B6E">
        <w:rPr>
          <w:sz w:val="28"/>
          <w:szCs w:val="28"/>
          <w:lang w:val="en-US"/>
        </w:rPr>
        <w:t xml:space="preserve">, Evangelism (Nampa, </w:t>
      </w:r>
      <w:proofErr w:type="spellStart"/>
      <w:r w:rsidR="008F6B6E" w:rsidRPr="008F6B6E">
        <w:rPr>
          <w:sz w:val="28"/>
          <w:szCs w:val="28"/>
          <w:lang w:val="en-US"/>
        </w:rPr>
        <w:t>Idaqho</w:t>
      </w:r>
      <w:proofErr w:type="spellEnd"/>
      <w:r w:rsidR="008F6B6E" w:rsidRPr="008F6B6E">
        <w:rPr>
          <w:sz w:val="28"/>
          <w:szCs w:val="28"/>
          <w:lang w:val="en-US"/>
        </w:rPr>
        <w:t xml:space="preserve">: Pacific Press Pub. </w:t>
      </w:r>
      <w:proofErr w:type="gramStart"/>
      <w:r w:rsidR="008F6B6E" w:rsidRPr="001932D0">
        <w:rPr>
          <w:sz w:val="28"/>
          <w:szCs w:val="28"/>
          <w:lang w:val="en-US"/>
        </w:rPr>
        <w:t>Assn.,</w:t>
      </w:r>
      <w:r w:rsidR="004E157C" w:rsidRPr="004E157C">
        <w:rPr>
          <w:lang w:val="en-US"/>
        </w:rPr>
        <w:t xml:space="preserve"> </w:t>
      </w:r>
      <w:r w:rsidR="004E157C" w:rsidRPr="004E157C">
        <w:rPr>
          <w:lang w:val="en-US"/>
        </w:rPr>
        <w:t>1958), 505.</w:t>
      </w:r>
      <w:proofErr w:type="gramEnd"/>
    </w:p>
    <w:sectPr w:rsidR="008F6B6E" w:rsidRPr="0019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F6" w:rsidRDefault="005B4AF6" w:rsidP="00C57812">
      <w:pPr>
        <w:spacing w:after="0" w:line="240" w:lineRule="auto"/>
      </w:pPr>
      <w:r>
        <w:separator/>
      </w:r>
    </w:p>
  </w:endnote>
  <w:endnote w:type="continuationSeparator" w:id="0">
    <w:p w:rsidR="005B4AF6" w:rsidRDefault="005B4AF6" w:rsidP="00C5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F6" w:rsidRDefault="005B4AF6" w:rsidP="00C57812">
      <w:pPr>
        <w:spacing w:after="0" w:line="240" w:lineRule="auto"/>
      </w:pPr>
      <w:r>
        <w:separator/>
      </w:r>
    </w:p>
  </w:footnote>
  <w:footnote w:type="continuationSeparator" w:id="0">
    <w:p w:rsidR="005B4AF6" w:rsidRDefault="005B4AF6" w:rsidP="00C5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A3"/>
    <w:rsid w:val="000254B1"/>
    <w:rsid w:val="0007728D"/>
    <w:rsid w:val="00096B58"/>
    <w:rsid w:val="001932D0"/>
    <w:rsid w:val="001F3645"/>
    <w:rsid w:val="002B6092"/>
    <w:rsid w:val="003349D4"/>
    <w:rsid w:val="003C3458"/>
    <w:rsid w:val="004002E4"/>
    <w:rsid w:val="004039FA"/>
    <w:rsid w:val="00457D55"/>
    <w:rsid w:val="004E157C"/>
    <w:rsid w:val="005202BA"/>
    <w:rsid w:val="005B4AF6"/>
    <w:rsid w:val="005B4EA0"/>
    <w:rsid w:val="008060B8"/>
    <w:rsid w:val="008D1F28"/>
    <w:rsid w:val="008F6B6E"/>
    <w:rsid w:val="00952E18"/>
    <w:rsid w:val="00984320"/>
    <w:rsid w:val="009B4573"/>
    <w:rsid w:val="009B5C74"/>
    <w:rsid w:val="00A26681"/>
    <w:rsid w:val="00A545F1"/>
    <w:rsid w:val="00B05B24"/>
    <w:rsid w:val="00BE0DA1"/>
    <w:rsid w:val="00C57812"/>
    <w:rsid w:val="00DD4462"/>
    <w:rsid w:val="00E05BF7"/>
    <w:rsid w:val="00FC74F3"/>
    <w:rsid w:val="00FE03A3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96B58"/>
    <w:pPr>
      <w:keepNext/>
      <w:widowControl w:val="0"/>
      <w:autoSpaceDE w:val="0"/>
      <w:autoSpaceDN w:val="0"/>
      <w:adjustRightInd w:val="0"/>
      <w:spacing w:before="240" w:after="60" w:line="360" w:lineRule="auto"/>
      <w:ind w:firstLine="709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B58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96B58"/>
    <w:pPr>
      <w:widowControl w:val="0"/>
      <w:autoSpaceDE w:val="0"/>
      <w:autoSpaceDN w:val="0"/>
      <w:adjustRightInd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96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C57812"/>
    <w:pPr>
      <w:widowControl w:val="0"/>
      <w:autoSpaceDE w:val="0"/>
      <w:autoSpaceDN w:val="0"/>
      <w:adjustRightInd w:val="0"/>
      <w:spacing w:after="12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57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rsid w:val="00C57812"/>
    <w:rPr>
      <w:rFonts w:cs="Times New Roman"/>
      <w:sz w:val="20"/>
      <w:szCs w:val="20"/>
      <w:vertAlign w:val="superscript"/>
    </w:rPr>
  </w:style>
  <w:style w:type="character" w:customStyle="1" w:styleId="apple-converted-space">
    <w:name w:val="apple-converted-space"/>
    <w:basedOn w:val="a0"/>
    <w:rsid w:val="0007728D"/>
  </w:style>
  <w:style w:type="paragraph" w:styleId="a8">
    <w:name w:val="header"/>
    <w:basedOn w:val="a"/>
    <w:link w:val="a9"/>
    <w:uiPriority w:val="99"/>
    <w:unhideWhenUsed/>
    <w:rsid w:val="004E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157C"/>
  </w:style>
  <w:style w:type="paragraph" w:styleId="aa">
    <w:name w:val="footer"/>
    <w:basedOn w:val="a"/>
    <w:link w:val="ab"/>
    <w:uiPriority w:val="99"/>
    <w:unhideWhenUsed/>
    <w:rsid w:val="004E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1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96B58"/>
    <w:pPr>
      <w:keepNext/>
      <w:widowControl w:val="0"/>
      <w:autoSpaceDE w:val="0"/>
      <w:autoSpaceDN w:val="0"/>
      <w:adjustRightInd w:val="0"/>
      <w:spacing w:before="240" w:after="60" w:line="360" w:lineRule="auto"/>
      <w:ind w:firstLine="709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B58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96B58"/>
    <w:pPr>
      <w:widowControl w:val="0"/>
      <w:autoSpaceDE w:val="0"/>
      <w:autoSpaceDN w:val="0"/>
      <w:adjustRightInd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96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C57812"/>
    <w:pPr>
      <w:widowControl w:val="0"/>
      <w:autoSpaceDE w:val="0"/>
      <w:autoSpaceDN w:val="0"/>
      <w:adjustRightInd w:val="0"/>
      <w:spacing w:after="12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57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rsid w:val="00C57812"/>
    <w:rPr>
      <w:rFonts w:cs="Times New Roman"/>
      <w:sz w:val="20"/>
      <w:szCs w:val="20"/>
      <w:vertAlign w:val="superscript"/>
    </w:rPr>
  </w:style>
  <w:style w:type="character" w:customStyle="1" w:styleId="apple-converted-space">
    <w:name w:val="apple-converted-space"/>
    <w:basedOn w:val="a0"/>
    <w:rsid w:val="0007728D"/>
  </w:style>
  <w:style w:type="paragraph" w:styleId="a8">
    <w:name w:val="header"/>
    <w:basedOn w:val="a"/>
    <w:link w:val="a9"/>
    <w:uiPriority w:val="99"/>
    <w:unhideWhenUsed/>
    <w:rsid w:val="004E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157C"/>
  </w:style>
  <w:style w:type="paragraph" w:styleId="aa">
    <w:name w:val="footer"/>
    <w:basedOn w:val="a"/>
    <w:link w:val="ab"/>
    <w:uiPriority w:val="99"/>
    <w:unhideWhenUsed/>
    <w:rsid w:val="004E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music</cp:lastModifiedBy>
  <cp:revision>3</cp:revision>
  <dcterms:created xsi:type="dcterms:W3CDTF">2017-10-31T06:26:00Z</dcterms:created>
  <dcterms:modified xsi:type="dcterms:W3CDTF">2017-11-02T07:22:00Z</dcterms:modified>
</cp:coreProperties>
</file>